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61A" w:rsidRDefault="0090361A" w:rsidP="0090361A">
      <w:pPr>
        <w:shd w:val="clear" w:color="auto" w:fill="FFFFFF"/>
        <w:jc w:val="right"/>
        <w:rPr>
          <w:color w:val="000000"/>
          <w:sz w:val="26"/>
          <w:szCs w:val="26"/>
        </w:rPr>
      </w:pPr>
    </w:p>
    <w:p w:rsidR="0090361A" w:rsidRPr="0090361A" w:rsidRDefault="0090361A" w:rsidP="0090361A">
      <w:pPr>
        <w:jc w:val="center"/>
        <w:rPr>
          <w:b/>
          <w:sz w:val="40"/>
          <w:szCs w:val="40"/>
        </w:rPr>
      </w:pPr>
      <w:r w:rsidRPr="0090361A">
        <w:rPr>
          <w:b/>
          <w:sz w:val="40"/>
          <w:szCs w:val="40"/>
        </w:rPr>
        <w:t>Памятка пешеходу.</w:t>
      </w:r>
    </w:p>
    <w:p w:rsidR="0090361A" w:rsidRDefault="0090361A" w:rsidP="00903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361A" w:rsidRDefault="0090361A" w:rsidP="009036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Все мы являемся участниками дорожного движения, и должны подчиняться определенным правовым нормам – Правилам дорожного движения (до обучающихся необходимо довести основные требования Правил дорожного движения).</w:t>
      </w:r>
    </w:p>
    <w:p w:rsidR="0090361A" w:rsidRDefault="0090361A" w:rsidP="0090361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пешеходы должны ходить по тротуарам, придерживаясь правой стороны;</w:t>
      </w:r>
    </w:p>
    <w:p w:rsidR="0090361A" w:rsidRDefault="0090361A" w:rsidP="0090361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переходить проезжую часть дороги можно только по пешеходным переходам, обозначенным дорожным знаком и разметкой «Пешеходный переход», на зеленый сигнал светофора. Прежде, чем перейти проезжую часть – остановитесь! Посмотрите налево и направо, убедитесь в безопасности перехода; </w:t>
      </w:r>
    </w:p>
    <w:p w:rsidR="0090361A" w:rsidRDefault="0090361A" w:rsidP="0090361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в зоне видимости нет светофора или пешеходного перехода, можно перейти проезжую часть только там, где дорога хорошо просматривается в обе стороны, под прямым углом к краю, убедившись в безопасности перехода; </w:t>
      </w:r>
    </w:p>
    <w:p w:rsidR="0090361A" w:rsidRDefault="0090361A" w:rsidP="0090361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выходить на дорогу перед близко движущимся транспортом или из-за стоящих автомашин, деревьев, кустов. Для перехода нужно выбрать такое место, где дорога хорошо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</w:t>
      </w:r>
    </w:p>
    <w:p w:rsidR="0090361A" w:rsidRDefault="0090361A" w:rsidP="0090361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торопитесь перейти дорогу, если на другой стороне вы увидели друзей, нужный автобус.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перейти дорогу, необходимо дойти до ближайшего пешеходного перехода и по правилам перейти дорогу;  </w:t>
      </w:r>
    </w:p>
    <w:p w:rsidR="0090361A" w:rsidRDefault="0090361A" w:rsidP="0090361A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обходить автобус, трамвай, троллейбус ни спереди, ни сзади. </w:t>
      </w:r>
      <w:proofErr w:type="gramStart"/>
      <w:r>
        <w:rPr>
          <w:sz w:val="28"/>
          <w:szCs w:val="28"/>
        </w:rPr>
        <w:t>Необходимо подождать, пока транспортное средство отъедет от остановки, убедиться в безопасности и только после этого по пешеходному переходу переходить проезжую часть, убедившись в безопасности перехода;</w:t>
      </w:r>
      <w:proofErr w:type="gramEnd"/>
    </w:p>
    <w:p w:rsidR="0090361A" w:rsidRDefault="0090361A" w:rsidP="0090361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следует помнить, что ожидать общественный транспорт нужно на тротуаре и выходить на проезжую часть только тогда, когда автобус, троллейбус или трамвай остановились и открылись двери ТС. </w:t>
      </w:r>
    </w:p>
    <w:p w:rsidR="0090361A" w:rsidRDefault="0090361A" w:rsidP="0090361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должны понимать, что играть вблизи проезжей части не безопасно. На велосипеде кататься лучше всего в парке и на стадионе, а на роликах и </w:t>
      </w:r>
      <w:proofErr w:type="spellStart"/>
      <w:r>
        <w:rPr>
          <w:rFonts w:ascii="Times New Roman" w:hAnsi="Times New Roman"/>
          <w:sz w:val="28"/>
          <w:szCs w:val="28"/>
        </w:rPr>
        <w:t>скейтах</w:t>
      </w:r>
      <w:proofErr w:type="spellEnd"/>
      <w:r>
        <w:rPr>
          <w:rFonts w:ascii="Times New Roman" w:hAnsi="Times New Roman"/>
          <w:sz w:val="28"/>
          <w:szCs w:val="28"/>
        </w:rPr>
        <w:t xml:space="preserve"> – лишь на специальных площадках. На дорогу выезжать категорически запрещено. </w:t>
      </w:r>
    </w:p>
    <w:p w:rsidR="0090361A" w:rsidRDefault="0090361A" w:rsidP="0090361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Дорога – зона повышенной опасности, поэтому необходимо быть предельно внимательными и осторожными, всегда соблюдать ПДД.</w:t>
      </w:r>
    </w:p>
    <w:p w:rsidR="0090361A" w:rsidRDefault="0090361A" w:rsidP="0090361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361A" w:rsidRDefault="0090361A" w:rsidP="0090361A">
      <w:pPr>
        <w:pStyle w:val="a3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361A" w:rsidRDefault="0090361A" w:rsidP="0090361A">
      <w:pPr>
        <w:pStyle w:val="a3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90361A" w:rsidRDefault="0090361A" w:rsidP="0090361A">
      <w:pPr>
        <w:pStyle w:val="a3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90361A" w:rsidRDefault="0090361A" w:rsidP="0090361A">
      <w:pPr>
        <w:pStyle w:val="a3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0CD0" w:rsidRDefault="00AE0CD0"/>
    <w:sectPr w:rsidR="00AE0CD0" w:rsidSect="00AE0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119F"/>
    <w:multiLevelType w:val="hybridMultilevel"/>
    <w:tmpl w:val="6E3A0010"/>
    <w:lvl w:ilvl="0" w:tplc="538EBE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361A"/>
    <w:rsid w:val="0090361A"/>
    <w:rsid w:val="00AE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36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>Kraftway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Кожевникова</dc:creator>
  <cp:keywords/>
  <dc:description/>
  <cp:lastModifiedBy>Наталья В. Кожевникова</cp:lastModifiedBy>
  <cp:revision>3</cp:revision>
  <dcterms:created xsi:type="dcterms:W3CDTF">2017-12-13T10:37:00Z</dcterms:created>
  <dcterms:modified xsi:type="dcterms:W3CDTF">2017-12-13T10:38:00Z</dcterms:modified>
</cp:coreProperties>
</file>